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LED-Strahler ohne Sensor</w:t>
      </w:r>
    </w:p>
    <w:p/>
    <w:p>
      <w:pPr/>
      <w:r>
        <w:rPr>
          <w:b w:val="1"/>
          <w:bCs w:val="1"/>
        </w:rPr>
        <w:t xml:space="preserve">Spot Garden</w:t>
      </w:r>
    </w:p>
    <w:p>
      <w:pPr/>
      <w:r>
        <w:rPr>
          <w:b w:val="1"/>
          <w:bCs w:val="1"/>
        </w:rPr>
        <w:t xml:space="preserve">ohne Bewegungsmelder</w:t>
      </w:r>
    </w:p>
    <w:p/>
    <w:p>
      <w:pPr/>
      <w:r>
        <w:rPr/>
        <w:t xml:space="preserve">LED-Strahler ohne Sensor als Erdspieß aus Kunststoff transparent/Aluminium IP44, 3000 K,  mögliche Einstellungen: Reichweite des Sensors, Dauerlicht schaltbar,  Abmessungen (L x B x H): 140 x 69 x 369 mm; Versorgungsspannung: 220 – 240 V / 50 – 60 Hz; Leistung: 6,7 W; Lichtstrom: 512 lm; Farbtemperatur: 3000 K; Farbwiedergabeindex CRI: 80-89; Lebensdauer LED (25°C): &gt; 20000 Std;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068660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Spot Garden ohne Bewegungsmelder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2026-06-18T01:01:48+02:00</dcterms:created>
  <dcterms:modified xsi:type="dcterms:W3CDTF">2026-06-18T01:01:48+02:00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